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A73827A" w14:textId="77777777" w:rsidTr="00DD33F1">
        <w:tc>
          <w:tcPr>
            <w:tcW w:w="2660" w:type="dxa"/>
          </w:tcPr>
          <w:p w14:paraId="20F0026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298D70D" w14:textId="77777777" w:rsidR="00DD33F1" w:rsidRPr="00544330" w:rsidRDefault="00A6007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Introduction to diversity, prejudice and discrimination</w:t>
            </w:r>
          </w:p>
        </w:tc>
        <w:tc>
          <w:tcPr>
            <w:tcW w:w="1560" w:type="dxa"/>
          </w:tcPr>
          <w:p w14:paraId="2C7EE474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B0F065B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16C413F3" w14:textId="77777777" w:rsidTr="00DD33F1">
        <w:tc>
          <w:tcPr>
            <w:tcW w:w="2660" w:type="dxa"/>
          </w:tcPr>
          <w:p w14:paraId="2C61410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A076173" w14:textId="77777777" w:rsidR="00DD33F1" w:rsidRPr="00544330" w:rsidRDefault="00A6007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78323CB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A4F7EE6" w14:textId="77777777" w:rsidR="00DD33F1" w:rsidRPr="00544330" w:rsidRDefault="00A6007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9A02DB3" w14:textId="77777777" w:rsidTr="00DD33F1">
        <w:tc>
          <w:tcPr>
            <w:tcW w:w="2660" w:type="dxa"/>
          </w:tcPr>
          <w:p w14:paraId="7B3E154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7C47535" w14:textId="77777777" w:rsidR="00DD33F1" w:rsidRPr="00544330" w:rsidRDefault="00A6007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M26</w:t>
            </w:r>
          </w:p>
        </w:tc>
        <w:tc>
          <w:tcPr>
            <w:tcW w:w="1560" w:type="dxa"/>
          </w:tcPr>
          <w:p w14:paraId="66D12F52" w14:textId="2DD329E1" w:rsidR="00DD33F1" w:rsidRPr="00544330" w:rsidRDefault="00C94709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211380E" w14:textId="77777777" w:rsidR="00DD33F1" w:rsidRPr="00544330" w:rsidRDefault="00A6007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Y/502/5795</w:t>
            </w:r>
          </w:p>
        </w:tc>
      </w:tr>
    </w:tbl>
    <w:p w14:paraId="41062A3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3C1736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F9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2372" w14:textId="77777777" w:rsidR="00DD33F1" w:rsidRPr="00C233F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233F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7B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F28" w14:textId="77777777" w:rsidR="00DD33F1" w:rsidRPr="00C233F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233F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5A7931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21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5D0" w14:textId="77777777" w:rsidR="00DD33F1" w:rsidRPr="00C233F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233F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6040" w14:textId="539B604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6279" w14:textId="77777777" w:rsidR="00DD33F1" w:rsidRPr="00C233F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233F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8C3096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C4F44E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DE1FB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3415C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5A2418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353F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A1DB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442209">
              <w:rPr>
                <w:rFonts w:cs="Arial"/>
                <w:b/>
                <w:bCs/>
              </w:rPr>
            </w:r>
            <w:r w:rsidR="00442209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7CE8989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9C32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0451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42209">
              <w:rPr>
                <w:rFonts w:cs="Arial"/>
                <w:b/>
                <w:bCs/>
                <w:noProof/>
              </w:rPr>
            </w:r>
            <w:r w:rsidR="00442209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96CA2E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31D88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4BA10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442209">
              <w:rPr>
                <w:rFonts w:cs="Arial"/>
                <w:b/>
                <w:bCs/>
                <w:noProof/>
              </w:rPr>
            </w:r>
            <w:r w:rsidR="00442209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19E0A9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7B1FB8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AC600" w14:textId="77777777" w:rsidR="00DD33F1" w:rsidRPr="004215E1" w:rsidRDefault="00C233F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233FD">
              <w:rPr>
                <w:b/>
              </w:rPr>
              <w:t xml:space="preserve">The learner will </w:t>
            </w:r>
            <w:r w:rsidRPr="004215E1">
              <w:rPr>
                <w:b/>
              </w:rPr>
              <w:t xml:space="preserve">be </w:t>
            </w:r>
            <w:r w:rsidR="004215E1" w:rsidRPr="004215E1">
              <w:rPr>
                <w:b/>
              </w:rPr>
              <w:t>able to recognise that there are differences and similarities between people</w:t>
            </w:r>
          </w:p>
          <w:p w14:paraId="025AE00C" w14:textId="77777777" w:rsidR="00C233FD" w:rsidRPr="00A76FEB" w:rsidRDefault="00C233FD" w:rsidP="007A790C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351CB01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4215E1" w:rsidRPr="002772E6">
              <w:rPr>
                <w:szCs w:val="18"/>
              </w:rPr>
              <w:t>Give two examples of differences between people, e.g. in food, fashion or music</w:t>
            </w:r>
          </w:p>
          <w:p w14:paraId="23E5CA5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4215E1" w:rsidRPr="00FE46EB">
              <w:t>Give two examples of similarities between people</w:t>
            </w:r>
          </w:p>
          <w:p w14:paraId="4191635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73063696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8AC2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12C96" w14:textId="77777777" w:rsidR="00DD33F1" w:rsidRPr="004215E1" w:rsidRDefault="00C233FD" w:rsidP="00DD33F1">
            <w:pPr>
              <w:pStyle w:val="TableText"/>
              <w:rPr>
                <w:rFonts w:cs="Arial"/>
                <w:b/>
                <w:bCs/>
              </w:rPr>
            </w:pPr>
            <w:r w:rsidRPr="00C233FD">
              <w:rPr>
                <w:b/>
              </w:rPr>
              <w:t xml:space="preserve">The learner will </w:t>
            </w:r>
            <w:r w:rsidRPr="004215E1">
              <w:rPr>
                <w:b/>
              </w:rPr>
              <w:t xml:space="preserve">be </w:t>
            </w:r>
            <w:r w:rsidR="004215E1" w:rsidRPr="004215E1">
              <w:rPr>
                <w:b/>
              </w:rPr>
              <w:t>able to recognise prejudice and how it occurs</w:t>
            </w:r>
          </w:p>
          <w:p w14:paraId="17D8425C" w14:textId="77777777" w:rsidR="00C233FD" w:rsidRPr="00A76FEB" w:rsidRDefault="00C233FD" w:rsidP="007A790C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5E7686AB" w14:textId="77777777" w:rsidR="004215E1" w:rsidRDefault="00DD33F1" w:rsidP="004215E1">
            <w:pPr>
              <w:pStyle w:val="TableNumber2"/>
              <w:numPr>
                <w:ilvl w:val="0"/>
                <w:numId w:val="0"/>
              </w:numPr>
              <w:rPr>
                <w:szCs w:val="18"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4215E1" w:rsidRPr="002772E6">
              <w:rPr>
                <w:szCs w:val="18"/>
              </w:rPr>
              <w:t>State briefly what is meant by prejudice</w:t>
            </w:r>
          </w:p>
          <w:p w14:paraId="04193C02" w14:textId="77777777" w:rsidR="004215E1" w:rsidRDefault="00C6239E" w:rsidP="004215E1">
            <w:pPr>
              <w:pStyle w:val="TableNumber2"/>
              <w:numPr>
                <w:ilvl w:val="0"/>
                <w:numId w:val="0"/>
              </w:numPr>
              <w:rPr>
                <w:szCs w:val="18"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4215E1" w:rsidRPr="002772E6">
              <w:rPr>
                <w:szCs w:val="18"/>
              </w:rPr>
              <w:t>Give two examples of prejudice</w:t>
            </w:r>
          </w:p>
          <w:p w14:paraId="571FC77B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4215E1" w:rsidRPr="002772E6">
              <w:rPr>
                <w:szCs w:val="18"/>
              </w:rPr>
              <w:t>Give two reasons why a person might become prejudiced</w:t>
            </w:r>
          </w:p>
          <w:p w14:paraId="7934A0B5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4C87B4D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1BF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3B0B8" w14:textId="77777777" w:rsidR="00DD33F1" w:rsidRPr="004215E1" w:rsidRDefault="00C233FD" w:rsidP="00DD33F1">
            <w:pPr>
              <w:pStyle w:val="TableText"/>
              <w:rPr>
                <w:rFonts w:cs="Arial"/>
                <w:b/>
                <w:bCs/>
              </w:rPr>
            </w:pPr>
            <w:r w:rsidRPr="00C233FD">
              <w:rPr>
                <w:b/>
              </w:rPr>
              <w:t xml:space="preserve">The learner will </w:t>
            </w:r>
            <w:r w:rsidRPr="004215E1">
              <w:rPr>
                <w:b/>
              </w:rPr>
              <w:t xml:space="preserve">be </w:t>
            </w:r>
            <w:r w:rsidR="004215E1" w:rsidRPr="004215E1">
              <w:rPr>
                <w:b/>
              </w:rPr>
              <w:t>able to recognise discrimination</w:t>
            </w:r>
          </w:p>
          <w:p w14:paraId="6A7F6DB0" w14:textId="77777777" w:rsidR="00C233FD" w:rsidRPr="00A76FEB" w:rsidRDefault="00C233FD" w:rsidP="007A790C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359FFA0A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4215E1" w:rsidRPr="002772E6">
              <w:rPr>
                <w:szCs w:val="18"/>
              </w:rPr>
              <w:t>Give two examples of discrimination</w:t>
            </w:r>
          </w:p>
          <w:p w14:paraId="55482A32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3FBB99A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30FBB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64985" w14:textId="77777777" w:rsidR="00DD33F1" w:rsidRPr="004215E1" w:rsidRDefault="00C233FD" w:rsidP="00DD33F1">
            <w:pPr>
              <w:pStyle w:val="TableText"/>
              <w:rPr>
                <w:rFonts w:cs="Arial"/>
                <w:b/>
                <w:bCs/>
              </w:rPr>
            </w:pPr>
            <w:r w:rsidRPr="00C233FD">
              <w:rPr>
                <w:b/>
              </w:rPr>
              <w:t xml:space="preserve">The learner will </w:t>
            </w:r>
            <w:r w:rsidRPr="004215E1">
              <w:rPr>
                <w:b/>
              </w:rPr>
              <w:t xml:space="preserve">know </w:t>
            </w:r>
            <w:r w:rsidR="004215E1" w:rsidRPr="004215E1">
              <w:rPr>
                <w:b/>
              </w:rPr>
              <w:t>that discrimination of different kinds is illegal</w:t>
            </w:r>
          </w:p>
          <w:p w14:paraId="5CAF2E35" w14:textId="77777777" w:rsidR="00C233FD" w:rsidRPr="00A76FEB" w:rsidRDefault="00C233FD" w:rsidP="007A790C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478C9E9D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4215E1" w:rsidRPr="002772E6">
              <w:rPr>
                <w:szCs w:val="18"/>
              </w:rPr>
              <w:t>Name two laws that are designed to prevent discrimination</w:t>
            </w:r>
          </w:p>
          <w:p w14:paraId="78ADD46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</w:p>
        </w:tc>
      </w:tr>
    </w:tbl>
    <w:p w14:paraId="1B01F109" w14:textId="77777777" w:rsidR="00DD33F1" w:rsidRPr="00544330" w:rsidRDefault="00DD33F1" w:rsidP="00DD33F1">
      <w:pPr>
        <w:rPr>
          <w:b/>
        </w:rPr>
      </w:pPr>
    </w:p>
    <w:p w14:paraId="3488B28C" w14:textId="77777777" w:rsidR="00DD33F1" w:rsidRPr="00544330" w:rsidRDefault="004215E1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7B367B4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50E2773" w14:textId="77777777" w:rsidTr="00DD33F1">
        <w:tc>
          <w:tcPr>
            <w:tcW w:w="5000" w:type="pct"/>
            <w:shd w:val="clear" w:color="auto" w:fill="auto"/>
          </w:tcPr>
          <w:p w14:paraId="742330A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CD073B9" w14:textId="77777777" w:rsidTr="00DD33F1">
        <w:tc>
          <w:tcPr>
            <w:tcW w:w="5000" w:type="pct"/>
            <w:shd w:val="clear" w:color="auto" w:fill="auto"/>
          </w:tcPr>
          <w:p w14:paraId="0B0C23D9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233F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7"/>
          </w:p>
          <w:p w14:paraId="6BC7F0BB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6B18E9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A7A0E6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D473F1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570BCF7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233F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8"/>
          </w:p>
          <w:p w14:paraId="010E3676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233F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9"/>
          </w:p>
          <w:p w14:paraId="194C018B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233F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10"/>
          </w:p>
          <w:p w14:paraId="13E3FF9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5BC9F2A9" w14:textId="77777777" w:rsidTr="00DD33F1">
        <w:tc>
          <w:tcPr>
            <w:tcW w:w="5000" w:type="pct"/>
            <w:shd w:val="clear" w:color="auto" w:fill="auto"/>
          </w:tcPr>
          <w:p w14:paraId="53F43CB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233FD" w14:paraId="2AF74FB8" w14:textId="77777777" w:rsidTr="00DD33F1">
        <w:tc>
          <w:tcPr>
            <w:tcW w:w="5000" w:type="pct"/>
            <w:shd w:val="clear" w:color="auto" w:fill="auto"/>
          </w:tcPr>
          <w:p w14:paraId="6D6F2C23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233F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11"/>
          </w:p>
          <w:p w14:paraId="5CFD2663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B67E8D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21D837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708C85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CBC2A7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93F06B0" w14:textId="77777777" w:rsidTr="00DD33F1">
        <w:tc>
          <w:tcPr>
            <w:tcW w:w="5000" w:type="pct"/>
            <w:shd w:val="clear" w:color="auto" w:fill="auto"/>
          </w:tcPr>
          <w:p w14:paraId="6CBA118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233FD" w14:paraId="0D2A71DA" w14:textId="77777777" w:rsidTr="00DD33F1">
        <w:tc>
          <w:tcPr>
            <w:tcW w:w="5000" w:type="pct"/>
            <w:shd w:val="clear" w:color="auto" w:fill="auto"/>
          </w:tcPr>
          <w:p w14:paraId="41F07304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233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233FD">
              <w:rPr>
                <w:rFonts w:cs="Arial"/>
                <w:bCs/>
              </w:rPr>
              <w:instrText xml:space="preserve"> FORMTEXT </w:instrText>
            </w:r>
            <w:r w:rsidRPr="00C233FD">
              <w:rPr>
                <w:rFonts w:cs="Arial"/>
                <w:bCs/>
              </w:rPr>
            </w:r>
            <w:r w:rsidRPr="00C233FD">
              <w:rPr>
                <w:rFonts w:cs="Arial"/>
                <w:bCs/>
              </w:rPr>
              <w:fldChar w:fldCharType="separate"/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  <w:noProof/>
              </w:rPr>
              <w:t> </w:t>
            </w:r>
            <w:r w:rsidRPr="00C233FD">
              <w:rPr>
                <w:rFonts w:cs="Arial"/>
                <w:bCs/>
              </w:rPr>
              <w:fldChar w:fldCharType="end"/>
            </w:r>
            <w:bookmarkEnd w:id="12"/>
          </w:p>
          <w:p w14:paraId="40793B91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EEFEB9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CAEB8E7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F84A84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4F6033" w14:textId="77777777" w:rsidR="00DD33F1" w:rsidRPr="00C233F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05E6C46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233FD" w:rsidRPr="00544330" w14:paraId="758C2D25" w14:textId="77777777" w:rsidTr="00DD33F1">
        <w:tc>
          <w:tcPr>
            <w:tcW w:w="9854" w:type="dxa"/>
          </w:tcPr>
          <w:p w14:paraId="316C761F" w14:textId="77777777" w:rsidR="00C233FD" w:rsidRPr="00544330" w:rsidRDefault="00C233FD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8FC620C" w14:textId="77777777" w:rsidR="00C233FD" w:rsidRPr="00007FB5" w:rsidRDefault="00C233FD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754A3794" w14:textId="77777777" w:rsidR="00C233FD" w:rsidRPr="00544330" w:rsidRDefault="00C233FD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B432513" w14:textId="77777777" w:rsidR="00C233FD" w:rsidRPr="00007FB5" w:rsidRDefault="00C233FD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19F20A91" w14:textId="77777777" w:rsidR="00C233FD" w:rsidRPr="00544330" w:rsidRDefault="00C233FD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DACE7CB" w14:textId="77777777" w:rsidR="00C233FD" w:rsidRPr="00544330" w:rsidRDefault="00C233FD"/>
    <w:p w14:paraId="0D451A43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235C1" w14:textId="77777777" w:rsidR="00DF7403" w:rsidRDefault="00DF7403" w:rsidP="00BA5B9D">
      <w:r>
        <w:separator/>
      </w:r>
    </w:p>
  </w:endnote>
  <w:endnote w:type="continuationSeparator" w:id="0">
    <w:p w14:paraId="3B5C3FA1" w14:textId="77777777" w:rsidR="00DF7403" w:rsidRDefault="00DF7403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9875" w14:textId="77777777" w:rsidR="00C94709" w:rsidRDefault="00C947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35975" w14:textId="71D14EFA" w:rsidR="00DF7403" w:rsidRDefault="00DF7403" w:rsidP="00DD33F1">
    <w:pPr>
      <w:pStyle w:val="Footermain"/>
    </w:pPr>
    <w:r>
      <w:t>© OCR 20</w:t>
    </w:r>
    <w:r w:rsidR="00C94709">
      <w:t>2</w:t>
    </w:r>
    <w:r>
      <w:t>1 v</w:t>
    </w:r>
    <w:r w:rsidR="00C94709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442209">
      <w:fldChar w:fldCharType="begin"/>
    </w:r>
    <w:r w:rsidR="00442209">
      <w:instrText xml:space="preserve"> NUMPAGES </w:instrText>
    </w:r>
    <w:r w:rsidR="00442209">
      <w:fldChar w:fldCharType="separate"/>
    </w:r>
    <w:r>
      <w:rPr>
        <w:noProof/>
      </w:rPr>
      <w:t>2</w:t>
    </w:r>
    <w:r w:rsidR="0044220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2AD56" w14:textId="77777777" w:rsidR="00C94709" w:rsidRDefault="00C94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D22B4" w14:textId="77777777" w:rsidR="00DF7403" w:rsidRDefault="00DF7403" w:rsidP="00BA5B9D">
      <w:r>
        <w:separator/>
      </w:r>
    </w:p>
  </w:footnote>
  <w:footnote w:type="continuationSeparator" w:id="0">
    <w:p w14:paraId="6349021B" w14:textId="77777777" w:rsidR="00DF7403" w:rsidRDefault="00DF7403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62733" w14:textId="77777777" w:rsidR="00C94709" w:rsidRDefault="00C947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714AE" w14:textId="34DAF9A7" w:rsidR="00DF7403" w:rsidRDefault="00DF7403" w:rsidP="00DD33F1">
    <w:pPr>
      <w:pStyle w:val="Header"/>
      <w:rPr>
        <w:b/>
        <w:sz w:val="32"/>
        <w:szCs w:val="32"/>
      </w:rPr>
    </w:pPr>
  </w:p>
  <w:p w14:paraId="60F12CC7" w14:textId="64FA4612" w:rsidR="00DF7403" w:rsidRDefault="00442209" w:rsidP="00DD33F1">
    <w:pPr>
      <w:pStyle w:val="Header"/>
      <w:rPr>
        <w:b/>
        <w:sz w:val="32"/>
        <w:szCs w:val="32"/>
      </w:rPr>
    </w:pPr>
    <w:r>
      <w:rPr>
        <w:noProof/>
      </w:rPr>
      <w:pict w14:anchorId="3AAB9E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512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F4FB8C5" w14:textId="77777777" w:rsidR="00DF7403" w:rsidRDefault="00DF7403" w:rsidP="00DD33F1">
    <w:pPr>
      <w:pStyle w:val="Header"/>
      <w:rPr>
        <w:b/>
        <w:sz w:val="32"/>
        <w:szCs w:val="32"/>
      </w:rPr>
    </w:pPr>
  </w:p>
  <w:p w14:paraId="50701550" w14:textId="77777777" w:rsidR="00DF7403" w:rsidRDefault="00DF7403" w:rsidP="00DD33F1">
    <w:pPr>
      <w:pStyle w:val="Header"/>
      <w:rPr>
        <w:b/>
        <w:sz w:val="32"/>
        <w:szCs w:val="32"/>
      </w:rPr>
    </w:pPr>
  </w:p>
  <w:p w14:paraId="76EE7D4B" w14:textId="77777777" w:rsidR="00DF7403" w:rsidRPr="004260B1" w:rsidRDefault="00DF7403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649A147" w14:textId="77777777" w:rsidR="00DF7403" w:rsidRDefault="00DF7403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9C843" w14:textId="77777777" w:rsidR="00C94709" w:rsidRDefault="00C94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D6F81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15E1"/>
    <w:rsid w:val="00422209"/>
    <w:rsid w:val="00426BD5"/>
    <w:rsid w:val="00432475"/>
    <w:rsid w:val="0043627C"/>
    <w:rsid w:val="004373FD"/>
    <w:rsid w:val="00442209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A790C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23FD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007C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33FD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94709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E7E89"/>
    <w:rsid w:val="00DF2D63"/>
    <w:rsid w:val="00DF740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3"/>
    <o:shapelayout v:ext="edit">
      <o:idmap v:ext="edit" data="1"/>
    </o:shapelayout>
  </w:shapeDefaults>
  <w:decimalSymbol w:val="."/>
  <w:listSeparator w:val=","/>
  <w14:docId w14:val="67C83674"/>
  <w15:chartTrackingRefBased/>
  <w15:docId w15:val="{FC71E552-49A1-4C77-9DD7-11F0AD0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4215E1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4215E1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title</dc:title>
  <dc:subject/>
  <dc:creator>OCR</dc:creator>
  <cp:keywords>Life and Living Skills, Record of assessment, Rec of assessment, M26, E3, Introduction to diversity, prejudice and discrimination</cp:keywords>
  <dc:description/>
  <cp:lastModifiedBy>Mary Bree</cp:lastModifiedBy>
  <cp:revision>4</cp:revision>
  <dcterms:created xsi:type="dcterms:W3CDTF">2021-05-24T15:25:00Z</dcterms:created>
  <dcterms:modified xsi:type="dcterms:W3CDTF">2021-05-24T15:52:00Z</dcterms:modified>
</cp:coreProperties>
</file>